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9F72" w14:textId="77777777" w:rsidR="00F73C8B" w:rsidRDefault="00F73C8B" w:rsidP="00F73C8B">
      <w:pPr>
        <w:spacing w:after="0"/>
        <w:contextualSpacing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14:paraId="3531D4B9" w14:textId="77777777" w:rsidR="00F73C8B" w:rsidRPr="004C0202" w:rsidRDefault="00F73C8B" w:rsidP="00F73C8B">
      <w:pPr>
        <w:spacing w:after="0"/>
        <w:contextualSpacing/>
        <w:rPr>
          <w:b/>
          <w:sz w:val="18"/>
          <w:szCs w:val="28"/>
        </w:rPr>
      </w:pPr>
      <w:r>
        <w:rPr>
          <w:b/>
          <w:sz w:val="18"/>
          <w:szCs w:val="28"/>
        </w:rPr>
        <w:t>(pracownik podmiotu publicznego)</w:t>
      </w:r>
    </w:p>
    <w:p w14:paraId="53BA7DCB" w14:textId="77777777" w:rsidR="00F73C8B" w:rsidRPr="00D50E9B" w:rsidRDefault="00F73C8B" w:rsidP="00F73C8B">
      <w:pPr>
        <w:spacing w:after="0"/>
        <w:contextualSpacing/>
        <w:rPr>
          <w:b/>
          <w:sz w:val="18"/>
          <w:szCs w:val="18"/>
        </w:rPr>
      </w:pPr>
    </w:p>
    <w:p w14:paraId="5C33F024" w14:textId="37D5E95A" w:rsidR="00F73C8B" w:rsidRPr="00D54EB2" w:rsidRDefault="00F73C8B" w:rsidP="00D54EB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Administratorem Pani/Pana danych osobowych jest:</w:t>
      </w:r>
      <w:r w:rsidR="00835D41" w:rsidRPr="00835D41">
        <w:t xml:space="preserve"> </w:t>
      </w:r>
      <w:r w:rsidR="00835D41" w:rsidRPr="00835D41">
        <w:rPr>
          <w:sz w:val="20"/>
          <w:szCs w:val="20"/>
        </w:rPr>
        <w:t xml:space="preserve">Zespół </w:t>
      </w:r>
      <w:proofErr w:type="spellStart"/>
      <w:r w:rsidR="00835D41" w:rsidRPr="00835D41">
        <w:rPr>
          <w:sz w:val="20"/>
          <w:szCs w:val="20"/>
        </w:rPr>
        <w:t>Szkolno</w:t>
      </w:r>
      <w:proofErr w:type="spellEnd"/>
      <w:r w:rsidR="00835D41" w:rsidRPr="00835D41">
        <w:rPr>
          <w:sz w:val="20"/>
          <w:szCs w:val="20"/>
        </w:rPr>
        <w:t xml:space="preserve"> – Przedszkolne nr 3 w Tomaszowie Mazowieckim, 97-200 Tomaszów Mazowiecki, ul. Ludwikowska 113/115, tel. (44) 723 – 12 – 20, sp7tom@wp.pl</w:t>
      </w:r>
      <w:r w:rsidR="00D54EB2" w:rsidRPr="00D54EB2">
        <w:rPr>
          <w:sz w:val="20"/>
          <w:szCs w:val="20"/>
        </w:rPr>
        <w:t xml:space="preserve"> zwana dalej </w:t>
      </w:r>
      <w:r w:rsidR="00D54EB2" w:rsidRPr="00D54EB2">
        <w:rPr>
          <w:b/>
          <w:sz w:val="20"/>
          <w:szCs w:val="20"/>
        </w:rPr>
        <w:t xml:space="preserve">Administratorem. </w:t>
      </w:r>
      <w:r w:rsidR="00D54EB2" w:rsidRPr="00D54EB2">
        <w:rPr>
          <w:sz w:val="20"/>
          <w:szCs w:val="20"/>
        </w:rPr>
        <w:t>Administrator prowadzi operacje przetwarzania Pani/Pana danych osobowych.</w:t>
      </w:r>
    </w:p>
    <w:p w14:paraId="255997EF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Dane kontaktowe Inspektora Ochrony Danych: Rafał Andrzejewski,</w:t>
      </w:r>
      <w:r w:rsidR="008F6D29" w:rsidRPr="00D54EB2">
        <w:rPr>
          <w:sz w:val="20"/>
          <w:szCs w:val="20"/>
        </w:rPr>
        <w:t xml:space="preserve"> </w:t>
      </w:r>
      <w:hyperlink r:id="rId5" w:history="1">
        <w:r w:rsidR="008F6D29" w:rsidRPr="00D54EB2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="008F6D29" w:rsidRPr="00D54EB2">
        <w:rPr>
          <w:rFonts w:cstheme="minorHAnsi"/>
          <w:sz w:val="20"/>
          <w:szCs w:val="20"/>
        </w:rPr>
        <w:t xml:space="preserve">, </w:t>
      </w:r>
      <w:r w:rsidR="008F6D29" w:rsidRPr="00D54EB2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54EB2">
        <w:rPr>
          <w:sz w:val="20"/>
          <w:szCs w:val="20"/>
        </w:rPr>
        <w:t xml:space="preserve"> tel-504976690.</w:t>
      </w:r>
    </w:p>
    <w:p w14:paraId="79266764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Pani/Pana dane osobowe przetwarzane będą w celu:</w:t>
      </w:r>
    </w:p>
    <w:p w14:paraId="515950AD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obowiązków, stawce wynagrodzenia, karach i nagrodach oraz inne dane zgodnie z Kodeksem Pracy, innymi ustawami i rozporządzeniami],</w:t>
      </w:r>
    </w:p>
    <w:p w14:paraId="6A78E5AC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 xml:space="preserve">zgłoszenia pracownika i członków jego rodziny do ZUS, ich aktualizacja oraz przekazywanie informacji </w:t>
      </w:r>
      <w:r w:rsidRPr="00D54EB2">
        <w:rPr>
          <w:sz w:val="20"/>
          <w:szCs w:val="20"/>
        </w:rPr>
        <w:br/>
        <w:t>o zwolnieniach [dane identyfikacyjne, dane adresowe, dane o Oddziale NFZ oraz inne dane wymagane przez przepisy i w formularzach ZUS],</w:t>
      </w:r>
    </w:p>
    <w:p w14:paraId="3B0FD5BF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prowadzenia rozliczeń z pracownikami, naliczanie potrąceń, obliczanie składek ZUS, zapewnienie i rozliczanie świadczeń płacowych i pozapłacowych [dane identyfikacyjne, dane adresowe, dane kadrowe (wysługa lat pracy, stawka wynagrodzeń), dane o czasie pracy, przyznanych nagrodach, potrąceniach (benefity pracownicze, składki związkowe, zajęcia komornicze itp.), numery kont dla przelewów bankowych pracownika oraz inne dane wymagane przez przepisy i w formularzach urzędowych],</w:t>
      </w:r>
    </w:p>
    <w:p w14:paraId="6987C731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 xml:space="preserve">zatrudnienia i wykonywania obowiązków ustawowych i służbowych, w tym kontaktu przez Panią/Pana </w:t>
      </w:r>
      <w:r w:rsidRPr="00D54EB2">
        <w:rPr>
          <w:sz w:val="20"/>
          <w:szCs w:val="20"/>
        </w:rPr>
        <w:br/>
        <w:t>z kontrahentami i klientami, audytorami zewnętrznymi i zewnętrznymi, kontrolerami, a także okresowej oceny (dane wymagane zgodnie z Kodeksem Pracy, dane służące ewaluacji pracownika i wykonywanej pracy, dane identyfikacyjne – imię, nazwisko, stanowisko i służbowe dane kontaktowe, dane zawarte w obligatoryjnych oświadczeniach</w:t>
      </w:r>
      <w:bookmarkStart w:id="0" w:name="_Hlk523220369"/>
      <w:r w:rsidRPr="00D54EB2">
        <w:rPr>
          <w:sz w:val="20"/>
          <w:szCs w:val="20"/>
        </w:rPr>
        <w:t>, dane zawarte w korespondencji z klientami i kontrahentami, notatkach służbowych i innej dokumentacji</w:t>
      </w:r>
      <w:bookmarkEnd w:id="0"/>
      <w:r w:rsidRPr="00D54EB2">
        <w:rPr>
          <w:sz w:val="20"/>
          <w:szCs w:val="20"/>
        </w:rPr>
        <w:t xml:space="preserve"> prowadzonej u Administratora), </w:t>
      </w:r>
    </w:p>
    <w:p w14:paraId="13EC0D89" w14:textId="77777777" w:rsidR="000F0EB0" w:rsidRPr="00D54EB2" w:rsidRDefault="00F73C8B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prowadzenia tablic ogłoszeń i gablot informacyjnych, stosowania imiennych tabliczek, przepustek, identyfikatorów i legitymacji, a także w celach informacyjnych, w szczególności w siedzibie, jednostkach organizacyjnych oraz na stronie internetowej Administratora (dane zgodnie z Kodeksem Pracy, innymi ustawami i rozporządzeniami, dane identyfikacyjne – m.in. imię, nazwisko, stanowisko, tytuł zawodowy i służbowe dane kontaktowe),</w:t>
      </w:r>
    </w:p>
    <w:p w14:paraId="13812170" w14:textId="613322AD" w:rsidR="000F0EB0" w:rsidRPr="00D54EB2" w:rsidRDefault="000F0EB0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rFonts w:eastAsia="Times New Roman" w:cstheme="minorHAnsi"/>
          <w:sz w:val="20"/>
          <w:szCs w:val="20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</w:t>
      </w:r>
      <w:r w:rsidRPr="00CD1B0A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>na stronie www, pieczątkach,</w:t>
      </w:r>
      <w:r w:rsidR="00CD1B0A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 xml:space="preserve"> tablicy informacyjnej przy głównym wejściu,</w:t>
      </w:r>
      <w:r w:rsidRPr="00D54EB2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D54EB2">
        <w:rPr>
          <w:rFonts w:eastAsia="Times New Roman" w:cstheme="minorHAnsi"/>
          <w:sz w:val="20"/>
          <w:szCs w:val="20"/>
          <w:lang w:eastAsia="pl-PL"/>
        </w:rPr>
        <w:t xml:space="preserve">co stanowi uzasadniony interes Administratora (art. 6 ust. 1 lit. f RODO); </w:t>
      </w:r>
    </w:p>
    <w:p w14:paraId="0704A630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 xml:space="preserve">udziału w szkoleniach, podnoszenia wiedzy i kwalifikacji zawodowych (dane wymagane zgodnie z Kodeksem Pracy, dane niezbędne do udziału, przeprowadzenia oraz ukończenia szkoleń itp. zdarzeń związanych </w:t>
      </w:r>
      <w:r w:rsidRPr="00D54EB2">
        <w:rPr>
          <w:sz w:val="20"/>
          <w:szCs w:val="20"/>
        </w:rPr>
        <w:br/>
        <w:t xml:space="preserve">z podnoszeniem kwalifikacji oraz ich dofinansowaniem i rozliczeniem), </w:t>
      </w:r>
    </w:p>
    <w:p w14:paraId="58683B3B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bookmarkStart w:id="1" w:name="_Hlk523246412"/>
      <w:r w:rsidRPr="00D54EB2">
        <w:rPr>
          <w:sz w:val="20"/>
          <w:szCs w:val="20"/>
        </w:rPr>
        <w:t>przeprowadzania audytów i kontroli (wewnętrznych i zewnętrznych) u Administratora (dane niezbędne do przeprowadzenia audytu lub kontroli zgodnie z jej zakresem),</w:t>
      </w:r>
    </w:p>
    <w:bookmarkEnd w:id="1"/>
    <w:p w14:paraId="31B51E53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zorganizowania oraz rozliczenia delegacji (dane wymagane do zorganizowania oraz rozliczenia delegacji), podróży służbowych i eventów organizowanych przez lub na zlecenie Administratora,</w:t>
      </w:r>
    </w:p>
    <w:p w14:paraId="0C593278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uzyskania świadczeń z ZFŚS (dane zawarte we wniosku o przyznanie świadczenia oraz w przedstawianych dokumentach),</w:t>
      </w:r>
    </w:p>
    <w:p w14:paraId="54F1D0AD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 xml:space="preserve">monitoringu wizyjnego prowadzonego przez Administratora, którego szczegółowe cele zostały opisane </w:t>
      </w:r>
      <w:r w:rsidRPr="00D54EB2">
        <w:rPr>
          <w:sz w:val="20"/>
          <w:szCs w:val="20"/>
        </w:rPr>
        <w:br/>
        <w:t xml:space="preserve">w ogólnym obowiązku dotyczącym monitoringu wizyjnego u Administratora (wizerunek </w:t>
      </w:r>
      <w:bookmarkStart w:id="2" w:name="_Hlk523246325"/>
      <w:r w:rsidRPr="00D54EB2">
        <w:rPr>
          <w:sz w:val="20"/>
          <w:szCs w:val="20"/>
        </w:rPr>
        <w:t>i inne dane, jakie mogą zostać zebrane przez system monitoringu wizyjnego</w:t>
      </w:r>
      <w:bookmarkEnd w:id="2"/>
      <w:r w:rsidRPr="00D54EB2">
        <w:rPr>
          <w:sz w:val="20"/>
          <w:szCs w:val="20"/>
        </w:rPr>
        <w:t>), *</w:t>
      </w:r>
    </w:p>
    <w:p w14:paraId="5BDF67B2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 w14:paraId="2499F241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lastRenderedPageBreak/>
        <w:t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*</w:t>
      </w:r>
    </w:p>
    <w:p w14:paraId="40EF723E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archiwizowania dokumentacji zgodnie z przepisami prawa,</w:t>
      </w:r>
    </w:p>
    <w:p w14:paraId="3CFE8B11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ustalenia, dochodzenia i obrony przed roszczeniami (dane w zakresie niezbędnym do zrealizowania tego celu),</w:t>
      </w:r>
    </w:p>
    <w:p w14:paraId="0C29DD27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innych celach, na jakie została udzielona odrębna zgoda (w zakresie danych objętych zgodą oraz danych, których przetwarzanie w danym celu jest usankcjonowane inną podstawą prawną).</w:t>
      </w:r>
    </w:p>
    <w:p w14:paraId="3D15C9B4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Podstawą przetwarzania Pani/Pana danych osobowych jest art. 6 ust. 1 lit. a, b, c, e, f i art. 9 ust. 2 a, b, f,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54EB2">
        <w:rPr>
          <w:sz w:val="20"/>
          <w:szCs w:val="20"/>
        </w:rPr>
        <w:t>Dz.Urz.UE.L</w:t>
      </w:r>
      <w:proofErr w:type="spellEnd"/>
      <w:r w:rsidRPr="00D54EB2">
        <w:rPr>
          <w:sz w:val="20"/>
          <w:szCs w:val="20"/>
        </w:rPr>
        <w:t xml:space="preserve"> Nr 119, str. 1, dalej: RODO) oraz inne akty prawne, w szczególności ustawa z dnia 26 czerwca 1974 r. – Kodeks pracy wraz z aktami wykonawczymi, ustawa z dnia 15 kwietnia 2011 r. o działalności leczniczej wraz z aktami wykonawczymi, ustawa z dnia 23 kwietnia 1964 r. – Kodeks cywilny wraz z aktami wykonawczymi, ustawa z dnia 24 kwietnia 2003 r. </w:t>
      </w:r>
      <w:r w:rsidRPr="00D54EB2">
        <w:rPr>
          <w:sz w:val="20"/>
          <w:szCs w:val="20"/>
        </w:rPr>
        <w:br/>
        <w:t xml:space="preserve">o działalności pożytku publicznego i o wolontariacie wraz z aktami wykonawczymi, ustawa z dnia 27 sierpnia 1997 r. </w:t>
      </w:r>
      <w:r w:rsidRPr="00D54EB2">
        <w:rPr>
          <w:sz w:val="20"/>
          <w:szCs w:val="20"/>
        </w:rPr>
        <w:br/>
        <w:t>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 w14:paraId="07E7E280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Pani/Pana dane osobowe mogą być przetwarzane również przez podmioty, z którymi Administrator zawarł umowy powierzenia przetwarzania danych osobowych lub którym udostępnia dane osobowe, w szczególności w zakresie obsługi informatycznej, prawnej, kadrowej, księgowej, BHP, ochrony osób i mienia lub ochrony danych osobowych, wewnętrznym i zewnętrznym audytorom i kontrolerom, organy ścigania, organy kontrolne, organy podatkowe, organy systemu ubezpieczeń społecznych i Narodowy Fundusz Zdrowia.</w:t>
      </w:r>
    </w:p>
    <w:p w14:paraId="65E8EF63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Administrator nie zamierza przekazywać Pani/Pana danych do państw trzecich ani organizacji międzynarodowych.</w:t>
      </w:r>
    </w:p>
    <w:p w14:paraId="34348D38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14:paraId="5F1A7888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Podanie przez Panią/Pana danych osobowych wskazanych w Kodeksie Pracy jest niezbędne do zawarcia umowy i wynika z przepisów prawa; w przypadku niepodania tych danych, zawarcie umowy jest niemożliwe.</w:t>
      </w:r>
      <w:r w:rsidRPr="00D54EB2">
        <w:rPr>
          <w:rFonts w:ascii="Calibri" w:eastAsia="Times New Roman" w:hAnsi="Calibri" w:cs="Times New Roman"/>
          <w:sz w:val="20"/>
          <w:szCs w:val="20"/>
          <w:lang w:bidi="en-US"/>
        </w:rPr>
        <w:t xml:space="preserve"> Podanie niektórych danych jest niezbędne do wykonywania przez Administratora jego obowiązków. </w:t>
      </w:r>
      <w:r w:rsidRPr="00D54EB2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158ED56C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W zależności od podstawy przetwarzania, posiada Pani/Pan prawo do:</w:t>
      </w:r>
    </w:p>
    <w:p w14:paraId="2629C365" w14:textId="77777777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3" w:name="_Hlk14283109"/>
      <w:r w:rsidRPr="00D54EB2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2B39C213" w14:textId="77777777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D54EB2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61D71836" w14:textId="77777777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D54EB2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3C8AA22" w14:textId="77777777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D54EB2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14339E04" w14:textId="77777777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D54EB2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1B41B3C1" w14:textId="77777777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D54EB2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4" w:name="_Hlk7376800"/>
    </w:p>
    <w:p w14:paraId="4299C4B6" w14:textId="77777777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D54EB2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3"/>
    <w:p w14:paraId="201C4C8A" w14:textId="2D7BD388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D54EB2">
        <w:rPr>
          <w:rFonts w:ascii="Calibri" w:eastAsia="Times New Roman" w:hAnsi="Calibri" w:cs="Calibri"/>
          <w:sz w:val="20"/>
          <w:szCs w:val="20"/>
          <w:lang w:eastAsia="pl-PL"/>
        </w:rPr>
        <w:t xml:space="preserve">cofnięcia zgody na przetwarzanie danych osobowych (W przypadku przetwarzania danych osobowych na podstawie przesłanek zawartych w przepisach art. 6 ust. 1 lit. a i art. 9 ust. 2 lit. a RODO – ma Pan/Pani prawo w dowolnym momencie wycofać zgodę na przetwarzanie danych </w:t>
      </w:r>
      <w:r w:rsidRPr="00D54EB2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4"/>
    <w:p w14:paraId="691E897E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Pani/Pana dane osobowe nie podlegają zautomatyzowanemu podejmowaniu decyzji, w tym profilowaniu.</w:t>
      </w:r>
    </w:p>
    <w:p w14:paraId="78B0E001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 xml:space="preserve">Pani/Pana dane osobowe będą przechowywane przez czas trwania umowy oraz przez wymagany </w:t>
      </w:r>
      <w:r w:rsidRPr="00D54EB2">
        <w:rPr>
          <w:sz w:val="20"/>
          <w:szCs w:val="20"/>
        </w:rPr>
        <w:br/>
        <w:t xml:space="preserve">w świetle obowiązującego prawa okres po jej wygaśnięciu, w celach podatkowych, archiwizowania danych lub dochodzenia roszczeń. </w:t>
      </w:r>
    </w:p>
    <w:p w14:paraId="348E7243" w14:textId="77777777" w:rsidR="00F73C8B" w:rsidRPr="00D54EB2" w:rsidRDefault="00F73C8B" w:rsidP="00F73C8B">
      <w:pPr>
        <w:spacing w:after="0"/>
        <w:ind w:left="426"/>
        <w:jc w:val="both"/>
        <w:rPr>
          <w:sz w:val="20"/>
          <w:szCs w:val="20"/>
        </w:rPr>
      </w:pPr>
    </w:p>
    <w:p w14:paraId="57C23D65" w14:textId="77777777" w:rsidR="00F73C8B" w:rsidRPr="00D54EB2" w:rsidRDefault="00F73C8B" w:rsidP="00F73C8B">
      <w:pPr>
        <w:spacing w:after="0"/>
        <w:jc w:val="both"/>
        <w:rPr>
          <w:sz w:val="20"/>
          <w:szCs w:val="20"/>
        </w:rPr>
      </w:pPr>
    </w:p>
    <w:p w14:paraId="51BA295A" w14:textId="77777777" w:rsidR="00F73C8B" w:rsidRPr="00D54EB2" w:rsidRDefault="00F73C8B" w:rsidP="00F73C8B">
      <w:pPr>
        <w:spacing w:after="0"/>
        <w:jc w:val="both"/>
        <w:rPr>
          <w:sz w:val="20"/>
          <w:szCs w:val="20"/>
        </w:rPr>
      </w:pPr>
    </w:p>
    <w:p w14:paraId="6DD13D7B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0F308515" w14:textId="77777777" w:rsidR="009B3614" w:rsidRDefault="009B3614" w:rsidP="00F73C8B"/>
    <w:sectPr w:rsidR="009B3614" w:rsidSect="009B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B"/>
    <w:rsid w:val="000F0EB0"/>
    <w:rsid w:val="00167113"/>
    <w:rsid w:val="00835D41"/>
    <w:rsid w:val="00861DFD"/>
    <w:rsid w:val="008F34E1"/>
    <w:rsid w:val="008F6D29"/>
    <w:rsid w:val="009142C6"/>
    <w:rsid w:val="009B3614"/>
    <w:rsid w:val="009B7E24"/>
    <w:rsid w:val="00A63C7E"/>
    <w:rsid w:val="00B11194"/>
    <w:rsid w:val="00BE15F5"/>
    <w:rsid w:val="00CD1B0A"/>
    <w:rsid w:val="00D51D3A"/>
    <w:rsid w:val="00D54EB2"/>
    <w:rsid w:val="00E0532D"/>
    <w:rsid w:val="00E12AE3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928C"/>
  <w15:docId w15:val="{735F5BA4-46AC-485F-A178-33C0EC8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E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Ligia Twardowska</cp:lastModifiedBy>
  <cp:revision>2</cp:revision>
  <dcterms:created xsi:type="dcterms:W3CDTF">2023-12-01T12:52:00Z</dcterms:created>
  <dcterms:modified xsi:type="dcterms:W3CDTF">2023-12-01T12:52:00Z</dcterms:modified>
</cp:coreProperties>
</file>